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69993" w14:textId="50AB2185" w:rsidR="00A71748" w:rsidRPr="00D84896" w:rsidRDefault="00D84896" w:rsidP="00D84896">
      <w:r>
        <w:rPr>
          <w:noProof/>
        </w:rPr>
        <w:drawing>
          <wp:inline distT="0" distB="0" distL="0" distR="0" wp14:anchorId="70417410" wp14:editId="6235D51F">
            <wp:extent cx="2409825" cy="3213100"/>
            <wp:effectExtent l="0" t="0" r="952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912" cy="321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31C707" wp14:editId="463AFC3D">
            <wp:extent cx="2438400" cy="3251200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673" cy="325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1748" w:rsidRPr="00D848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896"/>
    <w:rsid w:val="00A71748"/>
    <w:rsid w:val="00D8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FA31"/>
  <w15:chartTrackingRefBased/>
  <w15:docId w15:val="{EC61D49F-BCDB-4F11-AF78-24609D32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Estefania Ocampo Aguadelo</dc:creator>
  <cp:keywords/>
  <dc:description/>
  <cp:lastModifiedBy>Estefania Ocampo Aguadelo</cp:lastModifiedBy>
  <cp:revision>1</cp:revision>
  <dcterms:created xsi:type="dcterms:W3CDTF">2022-10-20T14:06:00Z</dcterms:created>
  <dcterms:modified xsi:type="dcterms:W3CDTF">2022-10-20T14:08:00Z</dcterms:modified>
</cp:coreProperties>
</file>